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5" w:rsidRDefault="000D0435"/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201</w:t>
      </w:r>
      <w:r w:rsidR="004434C2">
        <w:rPr>
          <w:rFonts w:ascii="Times New Roman" w:hAnsi="Times New Roman" w:cs="Times New Roman"/>
          <w:b/>
          <w:sz w:val="28"/>
        </w:rPr>
        <w:t>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4434C2">
        <w:rPr>
          <w:rFonts w:ascii="Times New Roman" w:hAnsi="Times New Roman" w:cs="Times New Roman"/>
          <w:b/>
          <w:sz w:val="28"/>
        </w:rPr>
        <w:t>19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VANNUR SWAMY.K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III semester (ODD)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695252">
        <w:rPr>
          <w:rFonts w:ascii="Times New Roman" w:hAnsi="Times New Roman" w:cs="Times New Roman"/>
          <w:sz w:val="24"/>
        </w:rPr>
        <w:t>Computer Network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470"/>
        <w:gridCol w:w="6576"/>
        <w:gridCol w:w="1559"/>
      </w:tblGrid>
      <w:tr w:rsidR="000D0435" w:rsidTr="009D0A9A">
        <w:tc>
          <w:tcPr>
            <w:tcW w:w="1384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rPr>
          <w:trHeight w:val="982"/>
        </w:trPr>
        <w:tc>
          <w:tcPr>
            <w:tcW w:w="1384" w:type="dxa"/>
          </w:tcPr>
          <w:p w:rsidR="000D0435" w:rsidRDefault="00103F8B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Oct-2018</w:t>
            </w:r>
          </w:p>
          <w:p w:rsidR="000D0435" w:rsidRPr="006C2B0C" w:rsidRDefault="000D0435" w:rsidP="00103F8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</w:t>
            </w:r>
            <w:r w:rsidR="00103F8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42587A">
              <w:rPr>
                <w:b/>
              </w:rPr>
              <w:t>UNIT I  Introduction:</w:t>
            </w:r>
            <w:r>
              <w:t xml:space="preserve"> Data Communications, Networks, the internet, protocols and standards, network models – OSI model, TCP/IP protocol suite, addressing.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 xml:space="preserve">UNIT II Data and Signals: </w:t>
            </w:r>
            <w:r>
              <w:t xml:space="preserve">Periodic </w:t>
            </w:r>
            <w:proofErr w:type="spellStart"/>
            <w:r>
              <w:t>analog</w:t>
            </w:r>
            <w:proofErr w:type="spellEnd"/>
            <w:r>
              <w:t xml:space="preserve"> signals, digital signals, transmission impairment, data rate limits, performance. </w:t>
            </w:r>
            <w:r w:rsidRPr="0042587A">
              <w:rPr>
                <w:b/>
              </w:rPr>
              <w:t>Digital transmission:</w:t>
            </w:r>
            <w:r>
              <w:t xml:space="preserve"> Digital to digital conversion, </w:t>
            </w:r>
            <w:proofErr w:type="spellStart"/>
            <w:r>
              <w:t>analog</w:t>
            </w:r>
            <w:proofErr w:type="spellEnd"/>
            <w:r>
              <w:t>-to-digital conversion, transmission modes.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 xml:space="preserve">UNIT III Physical Layer and Media: </w:t>
            </w:r>
            <w:proofErr w:type="spellStart"/>
            <w:r>
              <w:t>Analog</w:t>
            </w:r>
            <w:proofErr w:type="spellEnd"/>
            <w:r>
              <w:t xml:space="preserve"> transmission: Digital-to-</w:t>
            </w:r>
            <w:proofErr w:type="spellStart"/>
            <w:r>
              <w:t>analog</w:t>
            </w:r>
            <w:proofErr w:type="spellEnd"/>
            <w:r>
              <w:t xml:space="preserve"> conversion, </w:t>
            </w:r>
            <w:proofErr w:type="spellStart"/>
            <w:r>
              <w:t>analog</w:t>
            </w:r>
            <w:proofErr w:type="spellEnd"/>
            <w:r>
              <w:t>-to-</w:t>
            </w:r>
            <w:proofErr w:type="spellStart"/>
            <w:r>
              <w:t>analog</w:t>
            </w:r>
            <w:proofErr w:type="spellEnd"/>
            <w:r>
              <w:t xml:space="preserve"> conversion. Multiplexing and Spread spectrum.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</w:t>
            </w:r>
            <w:r w:rsidR="00103F8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42587A">
              <w:rPr>
                <w:b/>
              </w:rPr>
              <w:t>UNIT IV Transmission media –</w:t>
            </w:r>
            <w:r>
              <w:t xml:space="preserve"> Guided media and unguided media. Switching: Circuit-switched networks, datagram networks, virtual-circuit networks, structure of a switch.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0435" w:rsidTr="009D0A9A">
        <w:trPr>
          <w:trHeight w:val="1399"/>
        </w:trPr>
        <w:tc>
          <w:tcPr>
            <w:tcW w:w="1384" w:type="dxa"/>
            <w:tcBorders>
              <w:top w:val="single" w:sz="4" w:space="0" w:color="auto"/>
            </w:tcBorders>
          </w:tcPr>
          <w:p w:rsidR="000D0435" w:rsidRDefault="00103F8B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Feb-2019</w:t>
            </w: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</w:t>
            </w:r>
            <w:r w:rsidR="00103F8B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42587A">
              <w:rPr>
                <w:b/>
              </w:rPr>
              <w:t>UNIT V Telephone networks</w:t>
            </w:r>
            <w:r>
              <w:t>, dialup modems, digital subscriber line, cable-</w:t>
            </w:r>
            <w:proofErr w:type="spellStart"/>
            <w:r>
              <w:t>tv</w:t>
            </w:r>
            <w:proofErr w:type="spellEnd"/>
            <w:r>
              <w:t xml:space="preserve"> networks</w:t>
            </w:r>
            <w:r w:rsidRPr="0042587A">
              <w:rPr>
                <w:b/>
              </w:rPr>
              <w:t>. Detection and Correction:</w:t>
            </w:r>
            <w:r>
              <w:t xml:space="preserve"> Errors, redundancy, detection versus correction, block coding, linear block codes, cyclic codes, checksum.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201</w:t>
      </w:r>
      <w:r w:rsidR="004434C2">
        <w:rPr>
          <w:rFonts w:ascii="Times New Roman" w:hAnsi="Times New Roman" w:cs="Times New Roman"/>
          <w:b/>
          <w:sz w:val="28"/>
        </w:rPr>
        <w:t>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4434C2">
        <w:rPr>
          <w:rFonts w:ascii="Times New Roman" w:hAnsi="Times New Roman" w:cs="Times New Roman"/>
          <w:b/>
          <w:sz w:val="28"/>
        </w:rPr>
        <w:t>19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VANNUR SWAMY.K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 semester (</w:t>
      </w:r>
      <w:r w:rsidR="00883459">
        <w:rPr>
          <w:rFonts w:ascii="Times New Roman" w:hAnsi="Times New Roman" w:cs="Times New Roman"/>
          <w:sz w:val="24"/>
        </w:rPr>
        <w:t>ODD</w:t>
      </w:r>
      <w:r>
        <w:rPr>
          <w:rFonts w:ascii="Times New Roman" w:hAnsi="Times New Roman" w:cs="Times New Roman"/>
          <w:sz w:val="24"/>
        </w:rPr>
        <w:t>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815D2C">
        <w:rPr>
          <w:rFonts w:ascii="Times New Roman" w:hAnsi="Times New Roman" w:cs="Times New Roman"/>
          <w:sz w:val="24"/>
        </w:rPr>
        <w:t>Database Management Systems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0D0435" w:rsidTr="009D0A9A">
        <w:tc>
          <w:tcPr>
            <w:tcW w:w="1446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</w:t>
            </w:r>
            <w:r w:rsidR="00103F8B">
              <w:rPr>
                <w:rFonts w:ascii="Times New Roman" w:hAnsi="Times New Roman" w:cs="Times New Roman"/>
              </w:rPr>
              <w:t>18</w:t>
            </w:r>
          </w:p>
          <w:p w:rsidR="000D0435" w:rsidRPr="006C2B0C" w:rsidRDefault="000D0435" w:rsidP="00103F8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</w:t>
            </w:r>
            <w:r w:rsidR="00103F8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78" w:type="dxa"/>
          </w:tcPr>
          <w:p w:rsidR="000D0435" w:rsidRDefault="000D0435" w:rsidP="009D0A9A">
            <w:r w:rsidRPr="00815D2C">
              <w:rPr>
                <w:b/>
              </w:rPr>
              <w:t>UNIT I Introduction:</w:t>
            </w:r>
            <w:r>
              <w:t xml:space="preserve"> Purpose of Database Systems, View of Data, Database Languages, Database Design, Data Storage and Querying, Transaction Management, Database Architecture, Database Users and Administrators.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UNIT II</w:t>
            </w:r>
            <w:r w:rsidRPr="00815D2C">
              <w:rPr>
                <w:b/>
              </w:rPr>
              <w:t xml:space="preserve"> Introduction to the Relational Model:</w:t>
            </w:r>
            <w:r>
              <w:t xml:space="preserve"> Structure of Relational Databases, Database Schema, Keys, Schema Diagrams, Relational Query Languages, Relational Operations.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78" w:type="dxa"/>
          </w:tcPr>
          <w:p w:rsidR="000D0435" w:rsidRDefault="000D0435" w:rsidP="009D0A9A">
            <w:r w:rsidRPr="00815D2C">
              <w:rPr>
                <w:b/>
              </w:rPr>
              <w:t>Introduction to SQL:</w:t>
            </w:r>
            <w:r>
              <w:t xml:space="preserve"> SQL Data Definition, Basic Structure of SQL Queries, Basic Operations- Set Operations, Null Values, Aggregate Functions, Nested </w:t>
            </w:r>
            <w:proofErr w:type="spellStart"/>
            <w:r>
              <w:t>Subqueries</w:t>
            </w:r>
            <w:proofErr w:type="spellEnd"/>
            <w:r>
              <w:t xml:space="preserve">, Modification of the Database, Join Expressions, Views, Transactions, Integrity Constraints, SQL Data Types and Schemas, Functions and Procedures, Triggers. 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815D2C">
              <w:rPr>
                <w:b/>
              </w:rPr>
              <w:t>UNIT III Database Design and the E-R Model:</w:t>
            </w:r>
            <w:r>
              <w:t xml:space="preserve"> Overview of the Design Process, The Entity-Relationship Model, Constraints, 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D0435" w:rsidTr="009D0A9A">
        <w:tc>
          <w:tcPr>
            <w:tcW w:w="1446" w:type="dxa"/>
          </w:tcPr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78" w:type="dxa"/>
          </w:tcPr>
          <w:p w:rsidR="000D0435" w:rsidRDefault="000D0435" w:rsidP="009D0A9A">
            <w:pPr>
              <w:rPr>
                <w:b/>
              </w:rPr>
            </w:pPr>
            <w:r>
              <w:t>Removing Redundant Attributes in Entity Sets, Entity-Relationship Diagrams, Reduction to Relational Schemas, Entity-Relationship Design Issues, Extended E-R Features.</w:t>
            </w:r>
          </w:p>
          <w:p w:rsidR="000D0435" w:rsidRPr="000856D3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815D2C">
              <w:rPr>
                <w:b/>
              </w:rPr>
              <w:t>UNIT IV Relational Database Design:</w:t>
            </w:r>
            <w:r>
              <w:t xml:space="preserve"> Features of Good Relational Designs, Atomic Domains and First Normal Form, Decomposition Using Functional Dependencies, </w:t>
            </w:r>
            <w:proofErr w:type="spellStart"/>
            <w:r>
              <w:t>Multivalued</w:t>
            </w:r>
            <w:proofErr w:type="spellEnd"/>
            <w:r>
              <w:t xml:space="preserve"> Dependencies, More Normal Forms-2NF, 3NF, refinement, BCNF, and 4NF, Database-Design Process, Modelling Temporal Data.</w:t>
            </w:r>
          </w:p>
        </w:tc>
        <w:tc>
          <w:tcPr>
            <w:tcW w:w="1581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14</w:t>
            </w:r>
          </w:p>
        </w:tc>
      </w:tr>
      <w:tr w:rsidR="000D0435" w:rsidTr="009D0A9A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Aug- 20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0D0435" w:rsidRPr="00A537FD" w:rsidRDefault="000D0435" w:rsidP="009D0A9A">
            <w:pPr>
              <w:rPr>
                <w:rFonts w:ascii="Times New Roman" w:hAnsi="Times New Roman" w:cs="Times New Roman"/>
              </w:rPr>
            </w:pPr>
            <w:r w:rsidRPr="00815D2C">
              <w:rPr>
                <w:b/>
              </w:rPr>
              <w:t>UNIT IV Data Storage</w:t>
            </w:r>
            <w:r>
              <w:t>: Overview of Physical Storage Media, Magnetic Disk and Flash Storage, RAID, File Organization, Organization of Records in Files, Data-Dictionary Storage, Database Buffer, Indexing and Hashing concepts, Ordered Indices, B+-Tree Index Files, Multiple-Key Access, Static Hashing, Dynamic Hashing, Bitmap Indices.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</w:p>
    <w:p w:rsidR="000D0435" w:rsidRDefault="000D0435" w:rsidP="000D043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</w:t>
      </w:r>
      <w:r w:rsidR="004434C2">
        <w:rPr>
          <w:rFonts w:ascii="Times New Roman" w:hAnsi="Times New Roman" w:cs="Times New Roman"/>
          <w:b/>
          <w:sz w:val="28"/>
        </w:rPr>
        <w:t>18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4434C2">
        <w:rPr>
          <w:rFonts w:ascii="Times New Roman" w:hAnsi="Times New Roman" w:cs="Times New Roman"/>
          <w:b/>
          <w:sz w:val="28"/>
        </w:rPr>
        <w:t>19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VANNUR SWAMY.K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V semester (ODD)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="00883459">
        <w:rPr>
          <w:rFonts w:ascii="Times New Roman" w:hAnsi="Times New Roman" w:cs="Times New Roman"/>
          <w:sz w:val="24"/>
        </w:rPr>
        <w:t>MOBILE COMPUTING</w:t>
      </w: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05" w:type="dxa"/>
        <w:tblLook w:val="04A0"/>
      </w:tblPr>
      <w:tblGrid>
        <w:gridCol w:w="1390"/>
        <w:gridCol w:w="6656"/>
        <w:gridCol w:w="1559"/>
      </w:tblGrid>
      <w:tr w:rsidR="000D0435" w:rsidTr="009D0A9A">
        <w:tc>
          <w:tcPr>
            <w:tcW w:w="1384" w:type="dxa"/>
          </w:tcPr>
          <w:p w:rsidR="000D0435" w:rsidRPr="006C2B0C" w:rsidRDefault="000D0435" w:rsidP="009D0A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662" w:type="dxa"/>
          </w:tcPr>
          <w:p w:rsidR="000D0435" w:rsidRPr="006C2B0C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59" w:type="dxa"/>
          </w:tcPr>
          <w:p w:rsidR="000D0435" w:rsidRPr="006C2B0C" w:rsidRDefault="000D0435" w:rsidP="009D0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D0435" w:rsidTr="009D0A9A">
        <w:trPr>
          <w:trHeight w:val="982"/>
        </w:trPr>
        <w:tc>
          <w:tcPr>
            <w:tcW w:w="1384" w:type="dxa"/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Oct-20</w:t>
            </w:r>
            <w:r w:rsidR="00103F8B">
              <w:rPr>
                <w:rFonts w:ascii="Times New Roman" w:hAnsi="Times New Roman" w:cs="Times New Roman"/>
              </w:rPr>
              <w:t>18</w:t>
            </w:r>
          </w:p>
          <w:p w:rsidR="000D0435" w:rsidRPr="006C2B0C" w:rsidRDefault="000D0435" w:rsidP="00103F8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(18/10/20</w:t>
            </w:r>
            <w:r w:rsidR="00103F8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 w:rsidRPr="001E5F1C">
              <w:rPr>
                <w:b/>
              </w:rPr>
              <w:t>UNIT I Cyber Crime:</w:t>
            </w:r>
            <w:r>
              <w:t xml:space="preserve"> Mobile and Wireless devices-Trend mobility-authentication service </w:t>
            </w:r>
            <w:proofErr w:type="spellStart"/>
            <w:r>
              <w:t>securityAttacks</w:t>
            </w:r>
            <w:proofErr w:type="spellEnd"/>
            <w:r>
              <w:t xml:space="preserve"> on mobile phones-mobile phone security Implications for </w:t>
            </w:r>
            <w:proofErr w:type="spellStart"/>
            <w:r>
              <w:t>organizationsOrganizational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0D0435" w:rsidRDefault="000D0435" w:rsidP="009D0A9A">
            <w:r>
              <w:t>Measurement for Handling mobile-Security policies and measures in mobile computing era. Cases.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II Tools and methods used in Cyber Crime:</w:t>
            </w:r>
            <w:r>
              <w:t xml:space="preserve"> Proxy servers and </w:t>
            </w:r>
            <w:proofErr w:type="spellStart"/>
            <w:r>
              <w:t>Anonymizers</w:t>
            </w:r>
            <w:proofErr w:type="spellEnd"/>
            <w:r>
              <w:t>- Phishing Password cracking- Key loggers and Spy wares-Virus and worms-Trojan Horse and Backdoors-</w:t>
            </w:r>
            <w:proofErr w:type="spellStart"/>
            <w:r>
              <w:t>Steganography</w:t>
            </w:r>
            <w:proofErr w:type="spellEnd"/>
            <w:r>
              <w:t>-SQL Injection-Buffer overflow-Attacks on wireless network. Cases.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c>
          <w:tcPr>
            <w:tcW w:w="1384" w:type="dxa"/>
          </w:tcPr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Dec-20</w:t>
            </w:r>
            <w:r w:rsidR="00103F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0D0435" w:rsidRDefault="000D0435" w:rsidP="009D0A9A">
            <w:r w:rsidRPr="001F4328">
              <w:rPr>
                <w:b/>
              </w:rPr>
              <w:t>UNIT III Understanding computer forensic:</w:t>
            </w:r>
            <w:r>
              <w:t xml:space="preserve"> Historical background of cyber forensic </w:t>
            </w:r>
            <w:proofErr w:type="spellStart"/>
            <w:r>
              <w:t>Forensic</w:t>
            </w:r>
            <w:proofErr w:type="spellEnd"/>
            <w:r>
              <w:t xml:space="preserve"> analysis of e-mail- Digital forensic life cycle-Network forensic-Setting up a computer forensic Laboratory-Relevance of the OSI 7 Layer model to computer Forensic-Computer forensic from compliance perspectives. Cases.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>UNIT IV Forensic of Hand:</w:t>
            </w:r>
            <w:r>
              <w:t xml:space="preserve"> Held Devices-Understanding cell phone working characteristics</w:t>
            </w:r>
          </w:p>
        </w:tc>
        <w:tc>
          <w:tcPr>
            <w:tcW w:w="1559" w:type="dxa"/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rPr>
          <w:trHeight w:val="928"/>
        </w:trPr>
        <w:tc>
          <w:tcPr>
            <w:tcW w:w="1384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Jan-20</w:t>
            </w:r>
            <w:r w:rsidR="00103F8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D0435" w:rsidRDefault="000D0435" w:rsidP="009D0A9A">
            <w:proofErr w:type="spellStart"/>
            <w:r>
              <w:t>HandHeld</w:t>
            </w:r>
            <w:proofErr w:type="spellEnd"/>
            <w:r>
              <w:t xml:space="preserve"> devices and digital forensic-Toolkits for Hand-Held device-Forensic of </w:t>
            </w:r>
            <w:proofErr w:type="spellStart"/>
            <w:r>
              <w:t>i</w:t>
            </w:r>
            <w:proofErr w:type="spellEnd"/>
            <w:r>
              <w:t xml:space="preserve">-pod and digital music devices-Techno legal Challenges with evidence from hand-held Devices. Cases. </w:t>
            </w:r>
          </w:p>
          <w:p w:rsidR="000D0435" w:rsidRPr="00661C12" w:rsidRDefault="000D0435" w:rsidP="009D0A9A">
            <w:pPr>
              <w:rPr>
                <w:rFonts w:ascii="Times New Roman" w:hAnsi="Times New Roman" w:cs="Times New Roman"/>
                <w:sz w:val="24"/>
              </w:rPr>
            </w:pPr>
            <w:r w:rsidRPr="001F4328">
              <w:rPr>
                <w:b/>
              </w:rPr>
              <w:t xml:space="preserve">UNIT V Cyber Security: </w:t>
            </w:r>
            <w:r>
              <w:t>Organizational implications-cost of cybercrimes and IPR issues Web threats for organizations: the evils and Perils-Social media marketing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D0435" w:rsidTr="009D0A9A">
        <w:trPr>
          <w:trHeight w:val="1136"/>
        </w:trPr>
        <w:tc>
          <w:tcPr>
            <w:tcW w:w="1384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Feb-20</w:t>
            </w:r>
            <w:r w:rsidR="00103F8B">
              <w:rPr>
                <w:rFonts w:ascii="Times New Roman" w:hAnsi="Times New Roman" w:cs="Times New Roman"/>
                <w:sz w:val="24"/>
              </w:rPr>
              <w:t>19</w:t>
            </w:r>
          </w:p>
          <w:p w:rsidR="000D0435" w:rsidRDefault="000D0435" w:rsidP="00103F8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(12/02/20</w:t>
            </w:r>
            <w:r w:rsidR="00103F8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D0435" w:rsidRPr="00661C12" w:rsidRDefault="000D0435" w:rsidP="009D0A9A">
            <w:pPr>
              <w:rPr>
                <w:rFonts w:ascii="Times New Roman" w:hAnsi="Times New Roman" w:cs="Times New Roman"/>
              </w:rPr>
            </w:pPr>
            <w:r>
              <w:t>Security and privacy Implications- Protecting people privacy in the organizations Forensic best practices for organizations. Cases.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0435" w:rsidRDefault="000D0435" w:rsidP="009D0A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</w:tbl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434C2" w:rsidRDefault="004434C2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434C2" w:rsidRDefault="004434C2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434C2" w:rsidRDefault="004434C2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434C2" w:rsidRDefault="004434C2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130B6" w:rsidRDefault="003130B6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 w:rsidP="000D04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D0435" w:rsidRDefault="000D0435"/>
    <w:sectPr w:rsidR="000D0435" w:rsidSect="008B3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D0435"/>
    <w:rsid w:val="000236CE"/>
    <w:rsid w:val="000D0435"/>
    <w:rsid w:val="00103F8B"/>
    <w:rsid w:val="003130B6"/>
    <w:rsid w:val="004434C2"/>
    <w:rsid w:val="00495DE8"/>
    <w:rsid w:val="005C7AE8"/>
    <w:rsid w:val="006E5275"/>
    <w:rsid w:val="00877002"/>
    <w:rsid w:val="00883459"/>
    <w:rsid w:val="008B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5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435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 STAFF SYS</dc:creator>
  <cp:lastModifiedBy>BCA STAFF SYS</cp:lastModifiedBy>
  <cp:revision>6</cp:revision>
  <dcterms:created xsi:type="dcterms:W3CDTF">2024-05-01T05:12:00Z</dcterms:created>
  <dcterms:modified xsi:type="dcterms:W3CDTF">2024-05-01T07:02:00Z</dcterms:modified>
</cp:coreProperties>
</file>